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0B" w:rsidRPr="00123181" w:rsidRDefault="00CA580B" w:rsidP="005E4642">
      <w:pPr>
        <w:rPr>
          <w:rFonts w:ascii="Derailed" w:hAnsi="Derailed"/>
        </w:rPr>
      </w:pPr>
      <w:r w:rsidRPr="00123181">
        <w:rPr>
          <w:rFonts w:ascii="Derailed" w:hAnsi="Derailed"/>
        </w:rPr>
        <w:t>Elizabeth Westhead</w:t>
      </w:r>
    </w:p>
    <w:p w:rsidR="00CA580B" w:rsidRPr="00123181" w:rsidRDefault="00CA580B" w:rsidP="005E4642">
      <w:pPr>
        <w:rPr>
          <w:rFonts w:ascii="Derailed" w:hAnsi="Derailed"/>
          <w:i/>
          <w:sz w:val="20"/>
          <w:szCs w:val="20"/>
        </w:rPr>
      </w:pPr>
      <w:r w:rsidRPr="00123181">
        <w:rPr>
          <w:rFonts w:ascii="Derailed" w:hAnsi="Derailed"/>
          <w:i/>
          <w:sz w:val="20"/>
          <w:szCs w:val="20"/>
        </w:rPr>
        <w:t xml:space="preserve">MBBS </w:t>
      </w:r>
    </w:p>
    <w:p w:rsidR="00CA580B" w:rsidRPr="00123181" w:rsidRDefault="00CA580B" w:rsidP="005E4642">
      <w:pPr>
        <w:rPr>
          <w:rFonts w:ascii="Derailed" w:hAnsi="Derailed"/>
          <w:b/>
          <w:iCs/>
          <w:sz w:val="20"/>
          <w:szCs w:val="20"/>
        </w:rPr>
      </w:pPr>
      <w:r w:rsidRPr="00123181">
        <w:rPr>
          <w:rFonts w:ascii="Derailed" w:hAnsi="Derailed"/>
          <w:b/>
          <w:iCs/>
          <w:sz w:val="20"/>
          <w:szCs w:val="20"/>
        </w:rPr>
        <w:t>What are the palliative care nee</w:t>
      </w:r>
      <w:r w:rsidR="00123181" w:rsidRPr="00123181">
        <w:rPr>
          <w:rFonts w:ascii="Derailed" w:hAnsi="Derailed"/>
          <w:b/>
          <w:iCs/>
          <w:sz w:val="20"/>
          <w:szCs w:val="20"/>
        </w:rPr>
        <w:t>ds of older people with frailty?</w:t>
      </w:r>
      <w:r w:rsidRPr="00123181">
        <w:rPr>
          <w:rFonts w:ascii="Derailed" w:hAnsi="Derailed"/>
          <w:b/>
          <w:iCs/>
          <w:sz w:val="20"/>
          <w:szCs w:val="20"/>
        </w:rPr>
        <w:t xml:space="preserve"> A qualitative systematic review </w:t>
      </w:r>
    </w:p>
    <w:p w:rsidR="005E4642" w:rsidRPr="00123181" w:rsidRDefault="005E4642" w:rsidP="005E4642">
      <w:pPr>
        <w:rPr>
          <w:rFonts w:ascii="Derailed" w:hAnsi="Derailed"/>
          <w:sz w:val="20"/>
          <w:szCs w:val="20"/>
        </w:rPr>
      </w:pPr>
      <w:r w:rsidRPr="00123181">
        <w:rPr>
          <w:rFonts w:ascii="Derailed" w:hAnsi="Derailed"/>
          <w:sz w:val="20"/>
          <w:szCs w:val="20"/>
        </w:rPr>
        <w:t>Death is now an event of later life, and an increasing number of older people are dying with frailty.  A good understanding of their end-of-life care needs is crucial, to provide appropriate services and support.</w:t>
      </w:r>
    </w:p>
    <w:p w:rsidR="005E4642" w:rsidRPr="00123181" w:rsidRDefault="005E4642" w:rsidP="005E4642">
      <w:pPr>
        <w:rPr>
          <w:rFonts w:ascii="Derailed" w:hAnsi="Derailed"/>
          <w:sz w:val="20"/>
          <w:szCs w:val="20"/>
        </w:rPr>
      </w:pPr>
      <w:r w:rsidRPr="00123181">
        <w:rPr>
          <w:rFonts w:ascii="Derailed" w:hAnsi="Derailed"/>
          <w:sz w:val="20"/>
          <w:szCs w:val="20"/>
        </w:rPr>
        <w:t>This project brought together existing research on the care needs of frail older people at the end-of-life. 13 studies were included. All used interviews and focus groups to understand the end-of-life experiences of people with frailty, their families and healthcare workers.</w:t>
      </w:r>
    </w:p>
    <w:p w:rsidR="005E4642" w:rsidRPr="00123181" w:rsidRDefault="005E4642" w:rsidP="005E4642">
      <w:pPr>
        <w:rPr>
          <w:rFonts w:ascii="Derailed" w:hAnsi="Derailed"/>
          <w:sz w:val="20"/>
          <w:szCs w:val="20"/>
        </w:rPr>
      </w:pPr>
      <w:r w:rsidRPr="00123181">
        <w:rPr>
          <w:rFonts w:ascii="Derailed" w:hAnsi="Derailed"/>
          <w:sz w:val="20"/>
          <w:szCs w:val="20"/>
        </w:rPr>
        <w:t>We found that people with frailty did not have a shared understanding of their frailty, or how close they were to the end-of-life. Many people had physical symptoms, such as pain, but these were less important to them, than their emotional needs. A focus on the present, and support to ‘live in the moment’ was wanted. This study will help end-of-life services develop better care for older people with frailty. </w:t>
      </w:r>
    </w:p>
    <w:p w:rsidR="00D013BB" w:rsidRPr="00D013BB" w:rsidRDefault="00123181" w:rsidP="005E4642">
      <w:pPr>
        <w:rPr>
          <w:rFonts w:ascii="Derailed" w:hAnsi="Derailed"/>
          <w:sz w:val="20"/>
          <w:szCs w:val="20"/>
        </w:rPr>
      </w:pPr>
      <w:r w:rsidRPr="00123181">
        <w:rPr>
          <w:rFonts w:ascii="Derailed" w:hAnsi="Derailed"/>
          <w:sz w:val="20"/>
          <w:szCs w:val="20"/>
        </w:rPr>
        <w:t>Funding source</w:t>
      </w:r>
      <w:r w:rsidRPr="00184B24">
        <w:rPr>
          <w:rFonts w:ascii="Derailed" w:hAnsi="Derailed"/>
          <w:sz w:val="20"/>
          <w:szCs w:val="20"/>
        </w:rPr>
        <w:t>: Newcastle University</w:t>
      </w:r>
      <w:r w:rsidR="00184B24">
        <w:rPr>
          <w:rFonts w:ascii="Derailed" w:hAnsi="Derailed"/>
          <w:sz w:val="20"/>
          <w:szCs w:val="20"/>
        </w:rPr>
        <w:br/>
      </w:r>
      <w:bookmarkStart w:id="0" w:name="_GoBack"/>
      <w:bookmarkEnd w:id="0"/>
      <w:r w:rsidR="00777680">
        <w:rPr>
          <w:rFonts w:ascii="Derailed" w:hAnsi="Derailed"/>
          <w:sz w:val="20"/>
          <w:szCs w:val="20"/>
        </w:rPr>
        <w:t>Project supervisor</w:t>
      </w:r>
      <w:r w:rsidR="00D013BB">
        <w:rPr>
          <w:rFonts w:ascii="Derailed" w:hAnsi="Derailed"/>
          <w:sz w:val="20"/>
          <w:szCs w:val="20"/>
        </w:rPr>
        <w:t xml:space="preserve">: </w:t>
      </w:r>
      <w:r w:rsidR="00777680" w:rsidRPr="00777680">
        <w:rPr>
          <w:rFonts w:ascii="Derailed" w:hAnsi="Derailed"/>
          <w:sz w:val="20"/>
          <w:szCs w:val="20"/>
        </w:rPr>
        <w:t>Professor Barbara Hanratty</w:t>
      </w:r>
    </w:p>
    <w:p w:rsidR="00F93D55" w:rsidRDefault="00F93D55"/>
    <w:sectPr w:rsidR="00F93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railed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42"/>
    <w:rsid w:val="00123181"/>
    <w:rsid w:val="00184B24"/>
    <w:rsid w:val="00246147"/>
    <w:rsid w:val="005E4642"/>
    <w:rsid w:val="00777680"/>
    <w:rsid w:val="00871C34"/>
    <w:rsid w:val="00CA580B"/>
    <w:rsid w:val="00D013BB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D0D4"/>
  <w15:chartTrackingRefBased/>
  <w15:docId w15:val="{A0E95211-E17B-403A-B1FA-685F5E2A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Westhead</dc:creator>
  <cp:keywords/>
  <dc:description/>
  <cp:lastModifiedBy>Emma L Hope</cp:lastModifiedBy>
  <cp:revision>6</cp:revision>
  <dcterms:created xsi:type="dcterms:W3CDTF">2019-10-03T15:03:00Z</dcterms:created>
  <dcterms:modified xsi:type="dcterms:W3CDTF">2019-10-11T15:39:00Z</dcterms:modified>
</cp:coreProperties>
</file>